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6B3" w:rsidRPr="00113A99" w:rsidRDefault="008926B3" w:rsidP="008926B3">
      <w:pPr>
        <w:jc w:val="center"/>
        <w:rPr>
          <w:rFonts w:ascii="GHEA Grapalat" w:hAnsi="GHEA Grapalat"/>
          <w:bCs/>
          <w:iCs/>
          <w:sz w:val="28"/>
          <w:szCs w:val="28"/>
        </w:rPr>
      </w:pPr>
      <w:r w:rsidRPr="00113A99">
        <w:rPr>
          <w:rFonts w:ascii="GHEA Grapalat" w:hAnsi="GHEA Grapalat"/>
          <w:bCs/>
          <w:iCs/>
          <w:sz w:val="28"/>
          <w:szCs w:val="28"/>
          <w:lang w:val="en-US"/>
        </w:rPr>
        <w:t>Բ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ութան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>
        <w:rPr>
          <w:rFonts w:ascii="GHEA Grapalat" w:hAnsi="GHEA Grapalat"/>
          <w:bCs/>
          <w:iCs/>
          <w:sz w:val="28"/>
          <w:szCs w:val="28"/>
        </w:rPr>
        <w:t>խա</w:t>
      </w:r>
      <w:proofErr w:type="spellEnd"/>
      <w:r>
        <w:rPr>
          <w:rFonts w:ascii="GHEA Grapalat" w:hAnsi="GHEA Grapalat"/>
          <w:bCs/>
          <w:iCs/>
          <w:sz w:val="28"/>
          <w:szCs w:val="28"/>
          <w:lang w:val="en-US"/>
        </w:rPr>
        <w:t>ռ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նուրդով</w:t>
      </w:r>
      <w:proofErr w:type="spellEnd"/>
      <w:r w:rsidRPr="00113A99">
        <w:rPr>
          <w:rFonts w:ascii="GHEA Grapalat" w:hAnsi="GHEA Grapalat"/>
          <w:bCs/>
          <w:iCs/>
          <w:sz w:val="28"/>
          <w:szCs w:val="28"/>
        </w:rPr>
        <w:t xml:space="preserve"> </w:t>
      </w:r>
      <w:proofErr w:type="spellStart"/>
      <w:r w:rsidRPr="00113A99">
        <w:rPr>
          <w:rFonts w:ascii="GHEA Grapalat" w:hAnsi="GHEA Grapalat"/>
          <w:bCs/>
          <w:iCs/>
          <w:sz w:val="28"/>
          <w:szCs w:val="28"/>
        </w:rPr>
        <w:t>գազ</w:t>
      </w:r>
      <w:proofErr w:type="spellEnd"/>
    </w:p>
    <w:p w:rsidR="008926B3" w:rsidRDefault="008926B3" w:rsidP="008926B3">
      <w:pPr>
        <w:rPr>
          <w:rFonts w:ascii="GHEA Grapalat" w:hAnsi="GHEA Grapalat"/>
          <w:bCs/>
          <w:iCs/>
          <w:sz w:val="24"/>
          <w:szCs w:val="24"/>
        </w:rPr>
      </w:pPr>
    </w:p>
    <w:p w:rsidR="002E42D8" w:rsidRDefault="008926B3" w:rsidP="008926B3">
      <w:pPr>
        <w:rPr>
          <w:rFonts w:ascii="GHEA Grapalat" w:hAnsi="GHEA Grapalat" w:cs="Sylfaen"/>
          <w:sz w:val="24"/>
          <w:szCs w:val="24"/>
        </w:rPr>
      </w:pP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 60%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խառ</w:t>
      </w:r>
      <w:r w:rsidRPr="00935CEF">
        <w:rPr>
          <w:rFonts w:ascii="GHEA Grapalat" w:hAnsi="GHEA Grapalat"/>
          <w:bCs/>
          <w:iCs/>
          <w:sz w:val="24"/>
          <w:szCs w:val="24"/>
        </w:rPr>
        <w:t>նուրդով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օգտագործվելու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է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հակակարկտային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կայաների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համար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Հիմնական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բաղադրիչը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60%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պրոպան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40% 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բութան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խարնուրդ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: 1.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Հեղուկ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գազում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գոլորշիների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խտությունը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32մգ/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խմ-ից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Ծծմբաջրածնի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այլ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լուծելի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սուլֆիդները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23մգ/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խմ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3.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Թթվածինը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1տոկոսից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Ածխաթթու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գազը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4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5.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Ջրածինը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1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տոկոսից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ոչ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935CEF">
        <w:rPr>
          <w:rFonts w:ascii="GHEA Grapalat" w:hAnsi="GHEA Grapalat"/>
          <w:bCs/>
          <w:iCs/>
          <w:sz w:val="24"/>
          <w:szCs w:val="24"/>
        </w:rPr>
        <w:t>ավել</w:t>
      </w:r>
      <w:proofErr w:type="spellEnd"/>
      <w:r w:rsidRPr="00935CEF">
        <w:rPr>
          <w:rFonts w:ascii="GHEA Grapalat" w:hAnsi="GHEA Grapalat"/>
          <w:bCs/>
          <w:iCs/>
          <w:sz w:val="24"/>
          <w:szCs w:val="24"/>
        </w:rPr>
        <w:t>:</w:t>
      </w:r>
      <w:r w:rsidRPr="003E38A3">
        <w:rPr>
          <w:color w:val="FF0000"/>
        </w:rPr>
        <w:t xml:space="preserve"> </w:t>
      </w:r>
      <w:proofErr w:type="spellStart"/>
      <w:r w:rsidRPr="003E38A3">
        <w:rPr>
          <w:rFonts w:ascii="GHEA Grapalat" w:hAnsi="GHEA Grapalat"/>
          <w:bCs/>
          <w:iCs/>
          <w:color w:val="FF0000"/>
          <w:sz w:val="24"/>
          <w:szCs w:val="24"/>
        </w:rPr>
        <w:t>Ա</w:t>
      </w:r>
      <w:r w:rsidRPr="002655F0">
        <w:rPr>
          <w:rFonts w:ascii="GHEA Grapalat" w:hAnsi="GHEA Grapalat"/>
          <w:bCs/>
          <w:iCs/>
          <w:sz w:val="24"/>
          <w:szCs w:val="24"/>
        </w:rPr>
        <w:t>պրանքատեսակի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նշված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ծավալը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առավելագույնն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է</w:t>
      </w:r>
      <w:r w:rsidRPr="002655F0"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Մատակարարումը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</w:rPr>
        <w:t>իրականա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ցվելու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/>
          <w:bCs/>
          <w:iCs/>
          <w:sz w:val="24"/>
          <w:szCs w:val="24"/>
          <w:lang w:val="en-US"/>
        </w:rPr>
        <w:t>է</w:t>
      </w:r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Cs/>
          <w:iCs/>
          <w:sz w:val="24"/>
          <w:szCs w:val="24"/>
          <w:lang w:val="en-US"/>
        </w:rPr>
        <w:t>նախապես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պատվերի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միջոցով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՝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էլ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.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փոստով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կամ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Pr="002655F0">
        <w:rPr>
          <w:rFonts w:ascii="GHEA Grapalat" w:hAnsi="GHEA Grapalat"/>
          <w:bCs/>
          <w:iCs/>
          <w:sz w:val="24"/>
          <w:szCs w:val="24"/>
        </w:rPr>
        <w:t>հեռախոսազանգով</w:t>
      </w:r>
      <w:proofErr w:type="spellEnd"/>
      <w:r w:rsidRPr="002655F0">
        <w:rPr>
          <w:rFonts w:ascii="GHEA Grapalat" w:hAnsi="GHEA Grapalat"/>
          <w:bCs/>
          <w:iCs/>
          <w:sz w:val="24"/>
          <w:szCs w:val="24"/>
        </w:rPr>
        <w:t>:</w:t>
      </w:r>
      <w:r w:rsidR="002E42D8" w:rsidRPr="002E42D8">
        <w:rPr>
          <w:rFonts w:ascii="GHEA Grapalat" w:hAnsi="GHEA Grapalat" w:cs="Sylfaen"/>
          <w:sz w:val="24"/>
          <w:szCs w:val="24"/>
        </w:rPr>
        <w:t xml:space="preserve"> </w:t>
      </w:r>
    </w:p>
    <w:p w:rsidR="008926B3" w:rsidRDefault="002E42D8" w:rsidP="008926B3">
      <w:pPr>
        <w:rPr>
          <w:rFonts w:ascii="GHEA Grapalat" w:hAnsi="GHEA Grapalat"/>
          <w:bCs/>
          <w:iCs/>
          <w:sz w:val="24"/>
          <w:szCs w:val="24"/>
        </w:rPr>
      </w:pPr>
      <w:r w:rsidRPr="00531CAE">
        <w:rPr>
          <w:rFonts w:ascii="GHEA Grapalat" w:hAnsi="GHEA Grapalat" w:cs="Sylfaen"/>
          <w:sz w:val="24"/>
          <w:szCs w:val="24"/>
        </w:rPr>
        <w:t>ԱԳԼՃԿԻ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առկայություն</w:t>
      </w:r>
      <w:r>
        <w:rPr>
          <w:rFonts w:ascii="GHEA Grapalat" w:hAnsi="GHEA Grapalat" w:cs="Sylfaen"/>
          <w:sz w:val="24"/>
          <w:szCs w:val="24"/>
        </w:rPr>
        <w:t>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Աշտարակում</w:t>
      </w:r>
      <w:proofErr w:type="spellEnd"/>
    </w:p>
    <w:p w:rsidR="008926B3" w:rsidRPr="00120D03" w:rsidRDefault="008926B3" w:rsidP="008926B3">
      <w:pPr>
        <w:rPr>
          <w:rFonts w:ascii="GHEA Grapalat" w:hAnsi="GHEA Grapalat" w:cs="Arial"/>
          <w:b/>
          <w:color w:val="2C2D2E"/>
          <w:sz w:val="24"/>
          <w:szCs w:val="24"/>
          <w:shd w:val="clear" w:color="auto" w:fill="FFFFFF"/>
        </w:rPr>
      </w:pPr>
    </w:p>
    <w:p w:rsidR="009B501B" w:rsidRDefault="008926B3" w:rsidP="008926B3">
      <w:pPr>
        <w:rPr>
          <w:rFonts w:ascii="GHEA Grapalat" w:hAnsi="GHEA Grapalat"/>
          <w:b/>
          <w:sz w:val="24"/>
          <w:szCs w:val="24"/>
        </w:rPr>
      </w:pPr>
      <w:r w:rsidRPr="005F3CD9">
        <w:rPr>
          <w:rFonts w:ascii="GHEA Grapalat" w:hAnsi="GHEA Grapalat"/>
          <w:b/>
          <w:sz w:val="24"/>
          <w:szCs w:val="24"/>
        </w:rPr>
        <w:t xml:space="preserve">Сжиженный газ 60% пропан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40% бутан для использования в противоградовых станциях. Основным ингредиентом является смесь 60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пропана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и</w:t>
      </w:r>
      <w:r w:rsidRPr="005F3CD9">
        <w:rPr>
          <w:rFonts w:ascii="GHEA Grapalat" w:hAnsi="GHEA Grapalat"/>
          <w:b/>
          <w:sz w:val="24"/>
          <w:szCs w:val="24"/>
        </w:rPr>
        <w:t xml:space="preserve"> 40</w:t>
      </w:r>
      <w:r w:rsidRPr="005F3CD9">
        <w:rPr>
          <w:rFonts w:ascii="Calibri" w:hAnsi="Calibri" w:cs="Calibri"/>
          <w:b/>
          <w:sz w:val="24"/>
          <w:szCs w:val="24"/>
        </w:rPr>
        <w:t> </w:t>
      </w:r>
      <w:r w:rsidRPr="005F3CD9">
        <w:rPr>
          <w:rFonts w:ascii="GHEA Grapalat" w:hAnsi="GHEA Grapalat"/>
          <w:b/>
          <w:sz w:val="24"/>
          <w:szCs w:val="24"/>
        </w:rPr>
        <w:t xml:space="preserve">% </w:t>
      </w:r>
      <w:r w:rsidRPr="005F3CD9">
        <w:rPr>
          <w:rFonts w:ascii="GHEA Grapalat" w:hAnsi="GHEA Grapalat" w:cs="GHEA Grapalat"/>
          <w:b/>
          <w:sz w:val="24"/>
          <w:szCs w:val="24"/>
        </w:rPr>
        <w:t>бутанового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газа</w:t>
      </w:r>
      <w:r w:rsidRPr="005F3CD9">
        <w:rPr>
          <w:rFonts w:ascii="GHEA Grapalat" w:hAnsi="GHEA Grapalat"/>
          <w:b/>
          <w:sz w:val="24"/>
          <w:szCs w:val="24"/>
        </w:rPr>
        <w:t xml:space="preserve">. </w:t>
      </w:r>
      <w:r w:rsidRPr="005F3CD9">
        <w:rPr>
          <w:rFonts w:ascii="GHEA Grapalat" w:hAnsi="GHEA Grapalat" w:cs="GHEA Grapalat"/>
          <w:b/>
          <w:sz w:val="24"/>
          <w:szCs w:val="24"/>
        </w:rPr>
        <w:t>Плотность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водяного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пара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в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сжиженном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газе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не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GHEA Grapalat"/>
          <w:b/>
          <w:sz w:val="24"/>
          <w:szCs w:val="24"/>
        </w:rPr>
        <w:t>более</w:t>
      </w:r>
      <w:r w:rsidRPr="005F3CD9">
        <w:rPr>
          <w:rFonts w:ascii="GHEA Grapalat" w:hAnsi="GHEA Grapalat"/>
          <w:b/>
          <w:sz w:val="24"/>
          <w:szCs w:val="24"/>
        </w:rPr>
        <w:t xml:space="preserve"> 32 </w:t>
      </w:r>
      <w:r w:rsidRPr="005F3CD9">
        <w:rPr>
          <w:rFonts w:ascii="GHEA Grapalat" w:hAnsi="GHEA Grapalat" w:cs="GHEA Grapalat"/>
          <w:b/>
          <w:sz w:val="24"/>
          <w:szCs w:val="24"/>
        </w:rPr>
        <w:t>мг</w:t>
      </w:r>
      <w:r w:rsidRPr="005F3CD9">
        <w:rPr>
          <w:rFonts w:ascii="GHEA Grapalat" w:hAnsi="GHEA Grapalat"/>
          <w:b/>
          <w:sz w:val="24"/>
          <w:szCs w:val="24"/>
        </w:rPr>
        <w:t>/</w:t>
      </w:r>
      <w:proofErr w:type="spellStart"/>
      <w:r w:rsidRPr="005F3CD9">
        <w:rPr>
          <w:rFonts w:ascii="GHEA Grapalat" w:hAnsi="GHEA Grapalat" w:cs="GHEA Grapalat"/>
          <w:b/>
          <w:sz w:val="24"/>
          <w:szCs w:val="24"/>
        </w:rPr>
        <w:t>куб</w:t>
      </w:r>
      <w:r w:rsidRPr="005F3CD9">
        <w:rPr>
          <w:rFonts w:ascii="GHEA Grapalat" w:hAnsi="GHEA Grapalat"/>
          <w:b/>
          <w:sz w:val="24"/>
          <w:szCs w:val="24"/>
        </w:rPr>
        <w:t>.</w:t>
      </w:r>
      <w:r w:rsidRPr="005F3CD9">
        <w:rPr>
          <w:rFonts w:ascii="GHEA Grapalat" w:hAnsi="GHEA Grapalat" w:cs="GHEA Grapalat"/>
          <w:b/>
          <w:sz w:val="24"/>
          <w:szCs w:val="24"/>
        </w:rPr>
        <w:t>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2. </w:t>
      </w:r>
      <w:r w:rsidRPr="005F3CD9">
        <w:rPr>
          <w:rFonts w:ascii="GHEA Grapalat" w:hAnsi="GHEA Grapalat" w:cs="GHEA Grapalat"/>
          <w:b/>
          <w:sz w:val="24"/>
          <w:szCs w:val="24"/>
        </w:rPr>
        <w:t>Сероводород</w:t>
      </w:r>
      <w:r w:rsidRPr="005F3CD9">
        <w:rPr>
          <w:rFonts w:ascii="GHEA Grapalat" w:hAnsi="GHEA Grapalat"/>
          <w:b/>
          <w:sz w:val="24"/>
          <w:szCs w:val="24"/>
        </w:rPr>
        <w:t xml:space="preserve"> </w:t>
      </w:r>
      <w:r w:rsidRPr="005F3CD9">
        <w:rPr>
          <w:rFonts w:ascii="GHEA Grapalat" w:hAnsi="GHEA Grapalat" w:cs="Sylfaen"/>
          <w:b/>
          <w:sz w:val="24"/>
          <w:szCs w:val="24"/>
        </w:rPr>
        <w:t>և</w:t>
      </w:r>
      <w:r w:rsidRPr="005F3CD9">
        <w:rPr>
          <w:rFonts w:ascii="GHEA Grapalat" w:hAnsi="GHEA Grapalat"/>
          <w:b/>
          <w:sz w:val="24"/>
          <w:szCs w:val="24"/>
        </w:rPr>
        <w:t xml:space="preserve"> прочие растворимые сульфиды не более 23 мг/</w:t>
      </w:r>
      <w:proofErr w:type="spellStart"/>
      <w:r w:rsidRPr="005F3CD9">
        <w:rPr>
          <w:rFonts w:ascii="GHEA Grapalat" w:hAnsi="GHEA Grapalat"/>
          <w:b/>
          <w:sz w:val="24"/>
          <w:szCs w:val="24"/>
        </w:rPr>
        <w:t>куб.м</w:t>
      </w:r>
      <w:proofErr w:type="spellEnd"/>
      <w:r w:rsidRPr="005F3CD9">
        <w:rPr>
          <w:rFonts w:ascii="GHEA Grapalat" w:hAnsi="GHEA Grapalat"/>
          <w:b/>
          <w:sz w:val="24"/>
          <w:szCs w:val="24"/>
        </w:rPr>
        <w:t xml:space="preserve"> 3. Кислород не более 1% 4. Углекислый газ не более 4% 5. Водород не более 1%. </w:t>
      </w:r>
      <w:r w:rsidRPr="002655F0">
        <w:rPr>
          <w:rFonts w:ascii="GHEA Grapalat" w:hAnsi="GHEA Grapalat"/>
          <w:b/>
          <w:sz w:val="24"/>
          <w:szCs w:val="24"/>
        </w:rPr>
        <w:t>Указанный объем продукта является максимальным.</w:t>
      </w:r>
      <w:r w:rsidRPr="002655F0">
        <w:t xml:space="preserve"> </w:t>
      </w:r>
      <w:r w:rsidRPr="002655F0">
        <w:rPr>
          <w:rFonts w:ascii="GHEA Grapalat" w:hAnsi="GHEA Grapalat"/>
          <w:b/>
          <w:sz w:val="24"/>
          <w:szCs w:val="24"/>
        </w:rPr>
        <w:t>Доставка будет осуществляться по предварительному заказу: электронная почта. по почте или по телефону.</w:t>
      </w:r>
      <w:r w:rsidRPr="00090C43">
        <w:rPr>
          <w:rFonts w:ascii="GHEA Grapalat" w:hAnsi="GHEA Grapalat"/>
          <w:b/>
          <w:sz w:val="24"/>
          <w:szCs w:val="24"/>
        </w:rPr>
        <w:t xml:space="preserve"> </w:t>
      </w:r>
    </w:p>
    <w:p w:rsidR="002E42D8" w:rsidRPr="002E42D8" w:rsidRDefault="002E42D8" w:rsidP="008926B3">
      <w:pPr>
        <w:rPr>
          <w:rFonts w:ascii="GHEA Grapalat" w:hAnsi="GHEA Grapalat"/>
          <w:sz w:val="24"/>
          <w:szCs w:val="24"/>
        </w:rPr>
      </w:pPr>
      <w:bookmarkStart w:id="0" w:name="_GoBack"/>
      <w:r w:rsidRPr="002E42D8">
        <w:rPr>
          <w:rFonts w:ascii="GHEA Grapalat" w:hAnsi="GHEA Grapalat"/>
          <w:sz w:val="24"/>
          <w:szCs w:val="24"/>
        </w:rPr>
        <w:t>Присутствие AMLCC в Аштараке</w:t>
      </w:r>
      <w:bookmarkEnd w:id="0"/>
    </w:p>
    <w:sectPr w:rsidR="002E42D8" w:rsidRPr="002E42D8" w:rsidSect="00936F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6E"/>
    <w:rsid w:val="000C0E6E"/>
    <w:rsid w:val="001768F2"/>
    <w:rsid w:val="00290B3B"/>
    <w:rsid w:val="002E42D8"/>
    <w:rsid w:val="003B1DC0"/>
    <w:rsid w:val="003E38A3"/>
    <w:rsid w:val="007A2208"/>
    <w:rsid w:val="008926B3"/>
    <w:rsid w:val="008E3D9A"/>
    <w:rsid w:val="00936F0E"/>
    <w:rsid w:val="009B501B"/>
    <w:rsid w:val="00A66616"/>
    <w:rsid w:val="00CC51E7"/>
    <w:rsid w:val="00DE70C2"/>
    <w:rsid w:val="00F01BF0"/>
    <w:rsid w:val="00F7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E4C57-F952-4B0A-9573-C9238DAE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Пользователь Windows</cp:lastModifiedBy>
  <cp:revision>19</cp:revision>
  <cp:lastPrinted>2022-04-19T12:42:00Z</cp:lastPrinted>
  <dcterms:created xsi:type="dcterms:W3CDTF">2022-04-18T06:08:00Z</dcterms:created>
  <dcterms:modified xsi:type="dcterms:W3CDTF">2026-04-07T11:14:00Z</dcterms:modified>
</cp:coreProperties>
</file>